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E2109" w:rsidRPr="005D2DDD" w14:paraId="5214115B" w14:textId="77777777" w:rsidTr="005E14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E2109" w:rsidRPr="005D2DDD" w:rsidRDefault="00BE2109" w:rsidP="00BE210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اسم المقرر:</w:t>
            </w:r>
          </w:p>
        </w:tc>
        <w:tc>
          <w:tcPr>
            <w:tcW w:w="3633" w:type="pct"/>
          </w:tcPr>
          <w:p w14:paraId="3F5F9CED" w14:textId="296BADB6" w:rsidR="00BE2109" w:rsidRPr="00BE2109" w:rsidRDefault="00756A62" w:rsidP="00D368C3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56A62">
              <w:rPr>
                <w:b/>
                <w:bCs/>
                <w:color w:val="000000" w:themeColor="text1"/>
                <w:sz w:val="30"/>
                <w:szCs w:val="30"/>
                <w:rtl/>
              </w:rPr>
              <w:t>أصول الدعوة و الحسبة</w:t>
            </w:r>
          </w:p>
        </w:tc>
      </w:tr>
      <w:tr w:rsidR="00BE2109" w:rsidRPr="005D2DDD" w14:paraId="28DDC292" w14:textId="77777777" w:rsidTr="005E14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BE2109" w:rsidRPr="005D2DDD" w:rsidRDefault="00BE2109" w:rsidP="00BE210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</w:tcPr>
          <w:p w14:paraId="25CC4773" w14:textId="680D84C8" w:rsidR="00BE2109" w:rsidRPr="00BF6069" w:rsidRDefault="00756A62" w:rsidP="00627A55">
            <w:pPr>
              <w:bidi/>
              <w:rPr>
                <w:b/>
                <w:bCs/>
                <w:color w:val="000000" w:themeColor="text1"/>
                <w:sz w:val="30"/>
                <w:szCs w:val="30"/>
                <w:rtl/>
              </w:rPr>
            </w:pPr>
            <w:r w:rsidRPr="00756A62">
              <w:rPr>
                <w:b/>
                <w:bCs/>
                <w:color w:val="000000" w:themeColor="text1"/>
                <w:sz w:val="30"/>
                <w:szCs w:val="30"/>
              </w:rPr>
              <w:t>BIS1</w:t>
            </w:r>
            <w:r w:rsidR="00627A55">
              <w:rPr>
                <w:b/>
                <w:bCs/>
                <w:color w:val="000000" w:themeColor="text1"/>
                <w:sz w:val="30"/>
                <w:szCs w:val="30"/>
              </w:rPr>
              <w:t>16</w:t>
            </w:r>
            <w:bookmarkStart w:id="0" w:name="_GoBack"/>
            <w:bookmarkEnd w:id="0"/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31AC6A22" w:rsidR="0027521F" w:rsidRPr="00A75363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rtl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sz w:val="30"/>
                <w:szCs w:val="30"/>
                <w:rtl/>
              </w:rPr>
              <w:t xml:space="preserve">الدراسات الإسلامية 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7B25015" w:rsidR="0027521F" w:rsidRPr="00A75363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lang w:bidi="ar-EG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604D021" w:rsidR="00DA5A4C" w:rsidRPr="00A75363" w:rsidRDefault="003718DB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rtl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6B1FBD54" w:rsidR="0027521F" w:rsidRPr="00A75363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627A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627A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74"/>
        <w:gridCol w:w="713"/>
        <w:gridCol w:w="878"/>
        <w:gridCol w:w="59"/>
        <w:gridCol w:w="218"/>
        <w:gridCol w:w="184"/>
        <w:gridCol w:w="278"/>
        <w:gridCol w:w="517"/>
        <w:gridCol w:w="278"/>
        <w:gridCol w:w="697"/>
        <w:gridCol w:w="278"/>
        <w:gridCol w:w="209"/>
        <w:gridCol w:w="442"/>
        <w:gridCol w:w="278"/>
        <w:gridCol w:w="1993"/>
        <w:gridCol w:w="278"/>
        <w:gridCol w:w="1797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423D8DE1" w:rsidR="00807FAF" w:rsidRPr="003302F2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ساعتان 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A75363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6FF378D" w14:textId="77777777" w:rsidR="00A506A9" w:rsidRPr="00A7536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A75363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256069E" w14:textId="77777777" w:rsidR="005C6B5C" w:rsidRPr="005D2DDD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6C7A2285" w:rsidR="00550C20" w:rsidRPr="003302F2" w:rsidRDefault="00550C20" w:rsidP="00756A6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BF6069" w:rsidRPr="00BF6069">
              <w:rPr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69258DD8" w:rsidR="00D47214" w:rsidRPr="005D2DDD" w:rsidRDefault="0080569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2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A404F00" w:rsidR="00D47214" w:rsidRPr="005D2DDD" w:rsidRDefault="0080569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34B154E3" w:rsidR="00026BDF" w:rsidRPr="000274EF" w:rsidRDefault="0080569E" w:rsidP="0080569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  <w:lang w:bidi="ar-EG"/>
              </w:rPr>
              <w:t>2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7777777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72D97E3A" w14:textId="2F82416E" w:rsidR="00673AFD" w:rsidRPr="00192987" w:rsidRDefault="00D95FE7" w:rsidP="004855A4">
            <w:pPr>
              <w:bidi/>
              <w:jc w:val="both"/>
              <w:rPr>
                <w:rtl/>
              </w:rPr>
            </w:pPr>
            <w:r w:rsidRPr="00D95FE7">
              <w:rPr>
                <w:color w:val="000000" w:themeColor="text1"/>
                <w:rtl/>
              </w:rPr>
              <w:t>مقرر الدعوة والاحتساب يهدف إلى تعليم الط</w:t>
            </w:r>
            <w:r>
              <w:rPr>
                <w:color w:val="000000" w:themeColor="text1"/>
                <w:rtl/>
              </w:rPr>
              <w:t xml:space="preserve">الب أساليب وطرائق الدعوة </w:t>
            </w:r>
            <w:r w:rsidRPr="00D95FE7">
              <w:rPr>
                <w:color w:val="000000" w:themeColor="text1"/>
                <w:rtl/>
              </w:rPr>
              <w:t xml:space="preserve">والاحتساب وكل ما يتعلق من </w:t>
            </w:r>
            <w:r w:rsidRPr="00D95FE7">
              <w:rPr>
                <w:rFonts w:hint="cs"/>
                <w:color w:val="000000" w:themeColor="text1"/>
                <w:rtl/>
              </w:rPr>
              <w:t>بالدعوة</w:t>
            </w:r>
            <w:r w:rsidRPr="00D95FE7">
              <w:rPr>
                <w:color w:val="000000" w:themeColor="text1"/>
                <w:rtl/>
              </w:rPr>
              <w:t xml:space="preserve"> والاحتساب من دراسة أصناف الناس، ونماذج من الدعاة، وفضل وأهمية الدعوة ، وعوامل نجاح الدعوة ، وتعريف وضوابط وأهمية وفضل الدعوة والاحتساب.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77777777" w:rsidR="00AA1554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14:paraId="09DC25A5" w14:textId="2FFF3F2D" w:rsidR="00807FAF" w:rsidRPr="005D2DDD" w:rsidRDefault="008D2B43" w:rsidP="00D95FE7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8D2B43">
              <w:rPr>
                <w:rFonts w:asciiTheme="majorBidi" w:hAnsiTheme="majorBidi"/>
                <w:rtl/>
                <w:lang w:bidi="ar-EG"/>
              </w:rPr>
              <w:t>تمكين الطلاب</w:t>
            </w:r>
            <w:r>
              <w:rPr>
                <w:rFonts w:asciiTheme="majorBidi" w:hAnsiTheme="majorBidi"/>
                <w:rtl/>
                <w:lang w:bidi="ar-EG"/>
              </w:rPr>
              <w:t xml:space="preserve"> من المعرفة الشاملة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، ومهارات النقد، والتحليل والاستنباط والاستدلالات، </w:t>
            </w:r>
            <w:r w:rsidR="00BC29C2">
              <w:rPr>
                <w:rFonts w:asciiTheme="majorBidi" w:hAnsiTheme="majorBidi" w:hint="cs"/>
                <w:rtl/>
                <w:lang w:bidi="ar-EG"/>
              </w:rPr>
              <w:t xml:space="preserve">والرد على المخالفين، 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والبحث </w:t>
            </w:r>
            <w:r>
              <w:rPr>
                <w:rFonts w:asciiTheme="majorBidi" w:hAnsiTheme="majorBidi" w:hint="cs"/>
                <w:rtl/>
                <w:lang w:bidi="ar-EG"/>
              </w:rPr>
              <w:lastRenderedPageBreak/>
              <w:t xml:space="preserve">واستخدام التكنلوجيا في القضايا </w:t>
            </w:r>
            <w:r w:rsidRPr="008D2B43">
              <w:rPr>
                <w:rFonts w:asciiTheme="majorBidi" w:hAnsiTheme="majorBidi"/>
                <w:rtl/>
                <w:lang w:bidi="ar-EG"/>
              </w:rPr>
              <w:t xml:space="preserve">المتعلقة </w:t>
            </w:r>
            <w:r w:rsidR="006472E3">
              <w:rPr>
                <w:rFonts w:hint="cs"/>
                <w:color w:val="000000" w:themeColor="text1"/>
                <w:rtl/>
              </w:rPr>
              <w:t>ب</w:t>
            </w:r>
            <w:r w:rsidR="006472E3" w:rsidRPr="00B974C5">
              <w:rPr>
                <w:rFonts w:hint="cs"/>
                <w:color w:val="000000" w:themeColor="text1"/>
                <w:rtl/>
              </w:rPr>
              <w:t xml:space="preserve">مباحث </w:t>
            </w:r>
            <w:r w:rsidR="00D95FE7">
              <w:rPr>
                <w:rFonts w:hint="cs"/>
                <w:color w:val="000000" w:themeColor="text1"/>
                <w:rtl/>
              </w:rPr>
              <w:t>الدعوة والاحتساب.</w:t>
            </w:r>
            <w:r w:rsidR="008E2965" w:rsidRPr="008E2965">
              <w:rPr>
                <w:color w:val="000000" w:themeColor="text1"/>
                <w:rtl/>
              </w:rPr>
              <w:t xml:space="preserve"> 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2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9C768E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9C768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125BE" w:rsidRPr="005D2DDD" w14:paraId="30EFBBC8" w14:textId="1E8B614E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3125BE" w:rsidRPr="00B4292A" w:rsidRDefault="003125BE" w:rsidP="003125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701BBA13" w:rsidR="003125BE" w:rsidRPr="00B4292A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B0859">
              <w:t xml:space="preserve"> </w:t>
            </w:r>
            <w:r w:rsidRPr="00CB0859">
              <w:rPr>
                <w:rtl/>
              </w:rPr>
              <w:t>أن يفهم النظريات والمفاهيم والمصطلحات الأساسية    المتعلقة بالدعوة والاحتساب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ACAFC4A" w:rsidR="003125BE" w:rsidRPr="00B4292A" w:rsidRDefault="003125BE" w:rsidP="003125BE">
            <w:pPr>
              <w:bidi/>
              <w:rPr>
                <w:rFonts w:asciiTheme="majorBidi" w:hAnsiTheme="majorBidi" w:cstheme="majorBidi"/>
              </w:rPr>
            </w:pPr>
            <w:r w:rsidRPr="0085134B">
              <w:rPr>
                <w:rtl/>
              </w:rPr>
              <w:t>ع.1</w:t>
            </w:r>
            <w:r w:rsidRPr="0085134B">
              <w:t>.</w:t>
            </w:r>
          </w:p>
        </w:tc>
      </w:tr>
      <w:tr w:rsidR="003125BE" w:rsidRPr="005D2DDD" w14:paraId="3806A3EC" w14:textId="55D3FA0F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3125BE" w:rsidRPr="00B4292A" w:rsidRDefault="003125BE" w:rsidP="003125B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FBF2232" w:rsidR="003125BE" w:rsidRPr="00B4292A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B0859">
              <w:rPr>
                <w:rtl/>
              </w:rPr>
              <w:t xml:space="preserve">أن يعرف الآراء الفكرية للعلماء  في   أساليب وطرائق الدعوة والاحتساب وكل ما يتعلق من </w:t>
            </w:r>
            <w:r w:rsidRPr="00CB0859">
              <w:rPr>
                <w:rFonts w:hint="cs"/>
                <w:rtl/>
              </w:rPr>
              <w:t>بالدعوة</w:t>
            </w:r>
            <w:r w:rsidRPr="00CB0859">
              <w:rPr>
                <w:rtl/>
              </w:rPr>
              <w:t xml:space="preserve"> والاحتساب من دراسة أصناف الناس،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83D79B9" w:rsidR="003125BE" w:rsidRPr="00B4292A" w:rsidRDefault="003125BE" w:rsidP="003125BE">
            <w:pPr>
              <w:bidi/>
              <w:rPr>
                <w:rFonts w:asciiTheme="majorBidi" w:hAnsiTheme="majorBidi" w:cstheme="majorBidi"/>
              </w:rPr>
            </w:pPr>
            <w:r w:rsidRPr="0085134B">
              <w:rPr>
                <w:rtl/>
              </w:rPr>
              <w:t>ع.2</w:t>
            </w:r>
            <w:r w:rsidRPr="0085134B">
              <w:t>.</w:t>
            </w:r>
          </w:p>
        </w:tc>
      </w:tr>
      <w:tr w:rsidR="00DC0090" w:rsidRPr="005D2DDD" w14:paraId="13D49104" w14:textId="14F816D1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782DD63B" w:rsidR="00DC0090" w:rsidRPr="00B4292A" w:rsidRDefault="00DC0090" w:rsidP="00DC0090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6BB2636B" w:rsidR="00DC0090" w:rsidRPr="00B4292A" w:rsidRDefault="00A13781" w:rsidP="00DC009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13781">
              <w:rPr>
                <w:rFonts w:asciiTheme="majorBidi" w:hAnsiTheme="majorBidi"/>
                <w:rtl/>
              </w:rPr>
              <w:t>أن يدرك التطورات الحديثة في وسائل الدعوة و الاحتساب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403E2C8" w:rsidR="00DC0090" w:rsidRPr="00B4292A" w:rsidRDefault="00A13781" w:rsidP="00DC0090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ع3</w:t>
            </w:r>
          </w:p>
        </w:tc>
      </w:tr>
      <w:tr w:rsidR="00416FE2" w:rsidRPr="005D2DDD" w14:paraId="5F301D4E" w14:textId="0FB0AC1F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9C768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13781" w:rsidRPr="005D2DDD" w14:paraId="45236895" w14:textId="1AE5498E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A13781" w:rsidRPr="00B4292A" w:rsidRDefault="00A13781" w:rsidP="00A137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576B6B2C" w:rsidR="00A13781" w:rsidRPr="00B4292A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240CE">
              <w:rPr>
                <w:rtl/>
              </w:rPr>
              <w:t>أن يطبق ما تعلمه في كيفية  الدعوة والاحتساب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8085E51" w:rsidR="00A13781" w:rsidRPr="00B4292A" w:rsidRDefault="00A13781" w:rsidP="00A1378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>م.</w:t>
            </w:r>
            <w:r>
              <w:rPr>
                <w:rFonts w:asciiTheme="majorBidi" w:hAnsiTheme="majorBidi" w:hint="cs"/>
                <w:rtl/>
              </w:rPr>
              <w:t>1</w:t>
            </w:r>
          </w:p>
        </w:tc>
      </w:tr>
      <w:tr w:rsidR="00A13781" w:rsidRPr="005D2DDD" w14:paraId="597D1414" w14:textId="60019B8C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A13781" w:rsidRPr="00B4292A" w:rsidRDefault="00A13781" w:rsidP="00A137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E189522" w:rsidR="00A13781" w:rsidRPr="00B4292A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240CE">
              <w:rPr>
                <w:rtl/>
              </w:rPr>
              <w:t>أن يستخدم المراجع التي تجمع بين الأصالة و المعاصرة في البحوث الخاصة بالدعوة والاحتساب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579C1DF" w:rsidR="00A13781" w:rsidRPr="00B4292A" w:rsidRDefault="00A13781" w:rsidP="00A1378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م.4</w:t>
            </w:r>
          </w:p>
        </w:tc>
      </w:tr>
      <w:tr w:rsidR="009F6A96" w:rsidRPr="005D2DDD" w14:paraId="16085D39" w14:textId="361EE7B6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57452164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098F9834" w:rsidR="009F6A96" w:rsidRPr="00B4292A" w:rsidRDefault="009F6A96" w:rsidP="009F6A9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F6A96" w:rsidRPr="005D2DDD" w14:paraId="436FFA1D" w14:textId="140DB79D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121EEDC5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64CEB35E" w:rsidR="009F6A96" w:rsidRPr="00B4292A" w:rsidRDefault="009F6A96" w:rsidP="009F6A9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946A00C" w14:textId="77777777" w:rsidTr="009C768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C768E" w:rsidRPr="005D2DDD" w14:paraId="4504EDC6" w14:textId="3E38861C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9C768E" w:rsidRPr="00B4292A" w:rsidRDefault="009C768E" w:rsidP="009C768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58DEC197" w:rsidR="009C768E" w:rsidRPr="00B4292A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986">
              <w:rPr>
                <w:rtl/>
              </w:rPr>
              <w:t>أن يتفاعل بشكل جماعي أو مستقل في مجال الدعوة والاحتساب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599B4952" w:rsidR="009C768E" w:rsidRPr="00B4292A" w:rsidRDefault="009C768E" w:rsidP="009C768E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9C768E" w:rsidRPr="005D2DDD" w14:paraId="57A7085E" w14:textId="46CF2231" w:rsidTr="009C768E">
        <w:trPr>
          <w:trHeight w:val="50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9C768E" w:rsidRPr="00B4292A" w:rsidRDefault="009C768E" w:rsidP="009C768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780D3C5D" w:rsidR="009C768E" w:rsidRPr="00B4292A" w:rsidRDefault="009C768E" w:rsidP="009C768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486986">
              <w:rPr>
                <w:rtl/>
              </w:rPr>
              <w:t>أن يظهر الثقة بالنفس في تميزه في الدعوة والاحتساب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76F8837" w:rsidR="009C768E" w:rsidRPr="00B4292A" w:rsidRDefault="009C768E" w:rsidP="009C768E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tr w:rsidR="002737A5" w:rsidRPr="005D2DDD" w14:paraId="41E914BF" w14:textId="560C46C3" w:rsidTr="009C768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0FE78A74" w:rsidR="002737A5" w:rsidRPr="00B4292A" w:rsidRDefault="002737A5" w:rsidP="002737A5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461C71C0" w:rsidR="002737A5" w:rsidRPr="00B4292A" w:rsidRDefault="002737A5" w:rsidP="002737A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2737A5" w:rsidRPr="00B4292A" w:rsidRDefault="002737A5" w:rsidP="002737A5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9C768E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B85931" w:rsidRPr="005D2DDD" w14:paraId="7A7D722A" w14:textId="77777777" w:rsidTr="009C768E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B85931" w:rsidRPr="00DE07AD" w:rsidRDefault="00B85931" w:rsidP="00B85931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F15A0D" w14:textId="77777777" w:rsidR="009C768E" w:rsidRDefault="009C768E" w:rsidP="00FE0B05">
            <w:pPr>
              <w:bidi/>
              <w:jc w:val="both"/>
              <w:rPr>
                <w:rtl/>
              </w:rPr>
            </w:pPr>
            <w:r>
              <w:rPr>
                <w:rtl/>
              </w:rPr>
              <w:t>تعريف الدعوة ومشروعيتها وفضلها وأهميتها. تعريف الدعوة في اللغة والاصطلاح. حكم القيام بالدعوة، مع الأدلة</w:t>
            </w:r>
            <w:r>
              <w:t>.</w:t>
            </w:r>
          </w:p>
          <w:p w14:paraId="6F5FD334" w14:textId="4D18641D" w:rsidR="00B85931" w:rsidRPr="00DE07AD" w:rsidRDefault="009C768E" w:rsidP="00FE0B05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tl/>
              </w:rPr>
              <w:t>فضل القيام بالدعوة إلى الله.  أهمية الدعوة إلى الله.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7025EC7B" w:rsidR="00B85931" w:rsidRPr="00DE07AD" w:rsidRDefault="00B85931" w:rsidP="00B8593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B85931" w:rsidRPr="005D2DDD" w14:paraId="1ECDCD5F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B85931" w:rsidRPr="00DE07AD" w:rsidRDefault="00B85931" w:rsidP="00B8593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D4ABCD5" w14:textId="3D86C35B" w:rsidR="009C768E" w:rsidRPr="00FE0B05" w:rsidRDefault="00FE0B05" w:rsidP="00FE0B05">
            <w:pPr>
              <w:bidi/>
              <w:jc w:val="both"/>
              <w:rPr>
                <w:rtl/>
              </w:rPr>
            </w:pPr>
            <w:r>
              <w:rPr>
                <w:rtl/>
              </w:rPr>
              <w:t>أركان الدعوة</w:t>
            </w:r>
            <w:r>
              <w:rPr>
                <w:rFonts w:hint="cs"/>
                <w:rtl/>
              </w:rPr>
              <w:t>(الداعي)</w:t>
            </w:r>
            <w:r w:rsidR="009C768E">
              <w:rPr>
                <w:rtl/>
              </w:rPr>
              <w:t xml:space="preserve"> المراد به وص</w:t>
            </w:r>
            <w:r>
              <w:rPr>
                <w:rtl/>
              </w:rPr>
              <w:t xml:space="preserve">فاته وأخلاقه وأهمية إعداده </w:t>
            </w:r>
            <w:r>
              <w:rPr>
                <w:rFonts w:hint="cs"/>
                <w:rtl/>
              </w:rPr>
              <w:t>(المدعو)</w:t>
            </w:r>
            <w:r w:rsidR="009C768E">
              <w:rPr>
                <w:rtl/>
              </w:rPr>
              <w:t xml:space="preserve"> المراد به وحقوقه وواجباته</w:t>
            </w:r>
            <w:r>
              <w:rPr>
                <w:rFonts w:hint="cs"/>
                <w:rtl/>
              </w:rPr>
              <w:t>)</w:t>
            </w:r>
          </w:p>
          <w:p w14:paraId="273AFD10" w14:textId="0176342D" w:rsidR="009C768E" w:rsidRDefault="009C768E" w:rsidP="00FE0B05">
            <w:pPr>
              <w:bidi/>
              <w:jc w:val="both"/>
              <w:rPr>
                <w:rtl/>
              </w:rPr>
            </w:pPr>
            <w:r>
              <w:t xml:space="preserve">. </w:t>
            </w:r>
            <w:r>
              <w:rPr>
                <w:rtl/>
              </w:rPr>
              <w:t xml:space="preserve">وسائل الدعوة </w:t>
            </w:r>
            <w:r w:rsidR="00FE0B05">
              <w:rPr>
                <w:rFonts w:hint="cs"/>
                <w:rtl/>
              </w:rPr>
              <w:t>وأساليبها) المراد</w:t>
            </w:r>
            <w:r>
              <w:rPr>
                <w:rtl/>
              </w:rPr>
              <w:t xml:space="preserve"> بهما، وتصنيفاتهما، وأهمية التجديد في </w:t>
            </w:r>
            <w:r w:rsidR="00FE0B05">
              <w:rPr>
                <w:rFonts w:hint="cs"/>
                <w:rtl/>
              </w:rPr>
              <w:t xml:space="preserve">الوسائل </w:t>
            </w:r>
            <w:r w:rsidR="00FE0B05">
              <w:rPr>
                <w:rtl/>
              </w:rPr>
              <w:t>(</w:t>
            </w:r>
            <w:r>
              <w:rPr>
                <w:rtl/>
              </w:rPr>
              <w:t xml:space="preserve">موضوع </w:t>
            </w:r>
            <w:r w:rsidR="00FE0B05">
              <w:rPr>
                <w:rFonts w:hint="cs"/>
                <w:rtl/>
              </w:rPr>
              <w:t>الدعوة)</w:t>
            </w:r>
            <w:r>
              <w:rPr>
                <w:rtl/>
              </w:rPr>
              <w:t xml:space="preserve"> </w:t>
            </w:r>
            <w:r w:rsidR="00FE0B05">
              <w:rPr>
                <w:rFonts w:hint="cs"/>
                <w:rtl/>
              </w:rPr>
              <w:t>العقيدة،</w:t>
            </w:r>
            <w:r>
              <w:rPr>
                <w:rtl/>
              </w:rPr>
              <w:t xml:space="preserve"> </w:t>
            </w:r>
            <w:r w:rsidR="00FE0B05">
              <w:rPr>
                <w:rFonts w:hint="cs"/>
                <w:rtl/>
              </w:rPr>
              <w:t>الشريعة،</w:t>
            </w:r>
            <w:r>
              <w:rPr>
                <w:rtl/>
              </w:rPr>
              <w:t xml:space="preserve"> الأخلاق (. أنواع الدعوة</w:t>
            </w:r>
            <w:r w:rsidR="00FE0B05">
              <w:rPr>
                <w:rFonts w:hint="cs"/>
                <w:rtl/>
              </w:rPr>
              <w:t>:</w:t>
            </w:r>
            <w:r>
              <w:rPr>
                <w:rtl/>
              </w:rPr>
              <w:t xml:space="preserve"> الدعوة </w:t>
            </w:r>
            <w:r w:rsidR="00FE0B05">
              <w:rPr>
                <w:rFonts w:hint="cs"/>
                <w:rtl/>
              </w:rPr>
              <w:t xml:space="preserve">الجماعية) العامة </w:t>
            </w:r>
            <w:r w:rsidR="00FE0B05">
              <w:rPr>
                <w:rtl/>
              </w:rPr>
              <w:t>(</w:t>
            </w:r>
            <w:r>
              <w:rPr>
                <w:rtl/>
              </w:rPr>
              <w:t>المراد بها، وأهميتها، وتطبيقاتها المعاصرة</w:t>
            </w:r>
            <w:r>
              <w:t>.</w:t>
            </w:r>
          </w:p>
          <w:p w14:paraId="3991BA1B" w14:textId="1D0B25CF" w:rsidR="00B85931" w:rsidRPr="00DE07AD" w:rsidRDefault="009C768E" w:rsidP="00FE0B05">
            <w:pPr>
              <w:bidi/>
              <w:jc w:val="both"/>
              <w:rPr>
                <w:rFonts w:asciiTheme="majorBidi" w:hAnsiTheme="majorBidi" w:cstheme="majorBidi"/>
              </w:rPr>
            </w:pPr>
            <w:r>
              <w:rPr>
                <w:rtl/>
              </w:rPr>
              <w:t>. الدعوة الفردية: المراد بها، وأهميتها، وتطبيقاتها المعاصرة.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35667769" w:rsidR="00B85931" w:rsidRPr="00DE07AD" w:rsidRDefault="009C768E" w:rsidP="00B8593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3C16F3" w:rsidRPr="005D2DDD" w14:paraId="123517E9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3C16F3" w:rsidRPr="00DE07AD" w:rsidRDefault="003C16F3" w:rsidP="003C16F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1BC02476" w:rsidR="003C16F3" w:rsidRPr="00FE0B05" w:rsidRDefault="00FE0B05" w:rsidP="00FE0B05">
            <w:pPr>
              <w:bidi/>
              <w:jc w:val="both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rtl/>
              </w:rPr>
              <w:t>أصناف المدعوين وخصائص دعوتهم</w:t>
            </w:r>
            <w:r>
              <w:rPr>
                <w:rFonts w:asciiTheme="majorBidi" w:hAnsiTheme="majorBidi" w:hint="cs"/>
                <w:rtl/>
              </w:rPr>
              <w:t>،</w:t>
            </w:r>
            <w:r w:rsidR="009C768E" w:rsidRPr="009C768E">
              <w:rPr>
                <w:rFonts w:asciiTheme="majorBidi" w:hAnsiTheme="majorBidi"/>
                <w:rtl/>
              </w:rPr>
              <w:t xml:space="preserve"> المسلمون وتصنيفهم في قوله </w:t>
            </w:r>
            <w:r w:rsidRPr="009C768E">
              <w:rPr>
                <w:rFonts w:asciiTheme="majorBidi" w:hAnsiTheme="majorBidi" w:hint="cs"/>
                <w:rtl/>
              </w:rPr>
              <w:t>تعالى</w:t>
            </w:r>
            <w:r>
              <w:rPr>
                <w:rFonts w:asciiTheme="majorBidi" w:hAnsiTheme="majorBidi" w:hint="cs"/>
                <w:rtl/>
              </w:rPr>
              <w:t>:(</w:t>
            </w:r>
            <w:r w:rsidRPr="009C768E">
              <w:rPr>
                <w:rFonts w:asciiTheme="majorBidi" w:hAnsiTheme="majorBidi" w:hint="cs"/>
                <w:rtl/>
              </w:rPr>
              <w:t>فمنهم</w:t>
            </w:r>
            <w:r w:rsidR="009C768E" w:rsidRPr="009C768E">
              <w:rPr>
                <w:rFonts w:asciiTheme="majorBidi" w:hAnsiTheme="majorBidi"/>
                <w:rtl/>
              </w:rPr>
              <w:t xml:space="preserve"> ظالم لنفسه ومنهم مقتصد ومنهم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9C768E" w:rsidRPr="009C768E">
              <w:rPr>
                <w:rFonts w:asciiTheme="majorBidi" w:hAnsiTheme="majorBidi"/>
                <w:rtl/>
              </w:rPr>
              <w:t xml:space="preserve">سابق </w:t>
            </w:r>
            <w:r w:rsidRPr="009C768E">
              <w:rPr>
                <w:rFonts w:asciiTheme="majorBidi" w:hAnsiTheme="majorBidi" w:hint="cs"/>
                <w:rtl/>
              </w:rPr>
              <w:t xml:space="preserve">بالخيرات </w:t>
            </w:r>
            <w:r w:rsidRPr="009C768E">
              <w:rPr>
                <w:rFonts w:asciiTheme="majorBidi" w:hAnsiTheme="majorBidi"/>
                <w:rtl/>
              </w:rPr>
              <w:t>(</w:t>
            </w:r>
            <w:r w:rsidR="009C768E" w:rsidRPr="009C768E">
              <w:rPr>
                <w:rFonts w:asciiTheme="majorBidi" w:hAnsiTheme="majorBidi"/>
                <w:rtl/>
              </w:rPr>
              <w:t>، وخصائص دعوة كل صنف</w:t>
            </w:r>
            <w:r>
              <w:rPr>
                <w:rFonts w:asciiTheme="majorBidi" w:hAnsiTheme="majorBidi"/>
                <w:rtl/>
              </w:rPr>
              <w:t xml:space="preserve"> المنافقون، وخصائص دعوتهم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9C768E" w:rsidRPr="009C768E">
              <w:rPr>
                <w:rFonts w:asciiTheme="majorBidi" w:hAnsiTheme="majorBidi"/>
                <w:rtl/>
              </w:rPr>
              <w:t>أهل الكتاب، وخصائص دعوت</w:t>
            </w:r>
            <w:r>
              <w:rPr>
                <w:rFonts w:asciiTheme="majorBidi" w:hAnsiTheme="majorBidi"/>
                <w:rtl/>
              </w:rPr>
              <w:t>هم.. المشركون، وخصائص دعوتهم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="009C768E" w:rsidRPr="009C768E">
              <w:rPr>
                <w:rFonts w:asciiTheme="majorBidi" w:hAnsiTheme="majorBidi"/>
                <w:rtl/>
              </w:rPr>
              <w:t>الملحدون، وخصائص دعوتهم.. أهل الأهواء، وخصائص دعوتهم.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14E111BA" w:rsidR="003C16F3" w:rsidRPr="00DE07AD" w:rsidRDefault="009C768E" w:rsidP="003C16F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3C16F3" w:rsidRPr="005D2DDD" w14:paraId="7575697F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3C16F3" w:rsidRPr="00DE07AD" w:rsidRDefault="003C16F3" w:rsidP="003C16F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4232D96B" w:rsidR="003C16F3" w:rsidRPr="00DC0090" w:rsidRDefault="00FE0B05" w:rsidP="00FE0B05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/>
                <w:rtl/>
              </w:rPr>
              <w:t>عوامل نجاح الدعوة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9C768E" w:rsidRPr="009C768E">
              <w:rPr>
                <w:rFonts w:asciiTheme="majorBidi" w:hAnsiTheme="majorBidi"/>
                <w:rtl/>
              </w:rPr>
              <w:t>الاعتماد في الاستدلال على الكتاب و</w:t>
            </w:r>
            <w:r>
              <w:rPr>
                <w:rFonts w:asciiTheme="majorBidi" w:hAnsiTheme="majorBidi"/>
                <w:rtl/>
              </w:rPr>
              <w:t>السنة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>
              <w:rPr>
                <w:rFonts w:asciiTheme="majorBidi" w:hAnsiTheme="majorBidi"/>
                <w:rtl/>
              </w:rPr>
              <w:t xml:space="preserve">البدء بالأهم </w:t>
            </w:r>
            <w:r>
              <w:rPr>
                <w:rFonts w:asciiTheme="majorBidi" w:hAnsiTheme="majorBidi" w:hint="cs"/>
                <w:rtl/>
              </w:rPr>
              <w:t>فالمهم.</w:t>
            </w:r>
            <w:r w:rsidRPr="009C768E">
              <w:rPr>
                <w:rFonts w:asciiTheme="majorBidi" w:hAnsiTheme="majorBidi" w:hint="cs"/>
                <w:rtl/>
              </w:rPr>
              <w:t xml:space="preserve"> التدر</w:t>
            </w:r>
            <w:r w:rsidRPr="009C768E">
              <w:rPr>
                <w:rFonts w:asciiTheme="majorBidi" w:hAnsiTheme="majorBidi" w:hint="eastAsia"/>
                <w:rtl/>
              </w:rPr>
              <w:t>ج</w:t>
            </w:r>
            <w:r>
              <w:rPr>
                <w:rFonts w:asciiTheme="majorBidi" w:hAnsiTheme="majorBidi"/>
                <w:rtl/>
              </w:rPr>
              <w:t xml:space="preserve"> في التبليغ والتطبيق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="009C768E" w:rsidRPr="009C768E">
              <w:rPr>
                <w:rFonts w:asciiTheme="majorBidi" w:hAnsiTheme="majorBidi"/>
                <w:rtl/>
              </w:rPr>
              <w:t>التيسير ورفع الحرج عن المدعوين حسب الضوابط الشرعية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>
              <w:rPr>
                <w:rFonts w:asciiTheme="majorBidi" w:hAnsiTheme="majorBidi"/>
                <w:rtl/>
              </w:rPr>
              <w:t>الإحسان إلى المدعوين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="009C768E" w:rsidRPr="009C768E">
              <w:rPr>
                <w:rFonts w:asciiTheme="majorBidi" w:hAnsiTheme="majorBidi"/>
                <w:rtl/>
              </w:rPr>
              <w:t>إحسان الظن بالمدعوين.. اختيار أنفع الأساليب والوسائل في الد</w:t>
            </w:r>
            <w:r>
              <w:rPr>
                <w:rFonts w:asciiTheme="majorBidi" w:hAnsiTheme="majorBidi"/>
                <w:rtl/>
              </w:rPr>
              <w:t>عوة، بحسب مقتضى حال المدعوين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="009C768E" w:rsidRPr="009C768E">
              <w:rPr>
                <w:rFonts w:asciiTheme="majorBidi" w:hAnsiTheme="majorBidi"/>
                <w:rtl/>
              </w:rPr>
              <w:t>شفقة الداعي وحرصه على هداية المدعوين.. ترك التعصب. التغلب على معوقات الدعوة.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132D152E" w:rsidR="003C16F3" w:rsidRPr="00DE07AD" w:rsidRDefault="009C768E" w:rsidP="003C16F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9C768E" w:rsidRPr="005D2DDD" w14:paraId="54E1ECC3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9C768E" w:rsidRPr="00DE07AD" w:rsidRDefault="009C768E" w:rsidP="009C768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4F1AE46C" w:rsidR="009C768E" w:rsidRPr="00DE07AD" w:rsidRDefault="00FE0B05" w:rsidP="00FE0B05">
            <w:pPr>
              <w:bidi/>
              <w:jc w:val="both"/>
              <w:rPr>
                <w:rFonts w:asciiTheme="majorBidi" w:hAnsiTheme="majorBidi" w:cstheme="majorBidi"/>
              </w:rPr>
            </w:pPr>
            <w:r>
              <w:rPr>
                <w:rtl/>
              </w:rPr>
              <w:t>نماذج من الدعاة</w:t>
            </w:r>
            <w:r>
              <w:rPr>
                <w:rFonts w:hint="cs"/>
                <w:rtl/>
              </w:rPr>
              <w:t xml:space="preserve">: </w:t>
            </w:r>
            <w:r w:rsidR="009C768E" w:rsidRPr="00D2555E">
              <w:rPr>
                <w:rtl/>
              </w:rPr>
              <w:t>شيخ الإسلام ابن تيمية ومنهجه في الدعوة</w:t>
            </w:r>
            <w:r>
              <w:rPr>
                <w:rFonts w:hint="cs"/>
                <w:rtl/>
              </w:rPr>
              <w:t xml:space="preserve"> </w:t>
            </w:r>
            <w:r w:rsidR="009C768E" w:rsidRPr="00D2555E">
              <w:rPr>
                <w:rtl/>
              </w:rPr>
              <w:t xml:space="preserve">الإمام محمد بن عبدالوهاب، ومنهجه في </w:t>
            </w:r>
            <w:proofErr w:type="spellStart"/>
            <w:r w:rsidR="009C768E" w:rsidRPr="00D2555E">
              <w:rPr>
                <w:rtl/>
              </w:rPr>
              <w:t>الدعوة</w:t>
            </w:r>
            <w:r>
              <w:rPr>
                <w:rFonts w:hint="cs"/>
                <w:rtl/>
              </w:rPr>
              <w:t>،</w:t>
            </w:r>
            <w:r w:rsidR="009C768E" w:rsidRPr="009C768E">
              <w:rPr>
                <w:rFonts w:asciiTheme="majorBidi" w:hAnsiTheme="majorBidi"/>
                <w:rtl/>
              </w:rPr>
              <w:t>سماحة</w:t>
            </w:r>
            <w:proofErr w:type="spellEnd"/>
            <w:r w:rsidR="009C768E" w:rsidRPr="009C768E">
              <w:rPr>
                <w:rFonts w:asciiTheme="majorBidi" w:hAnsiTheme="majorBidi"/>
                <w:rtl/>
              </w:rPr>
              <w:t xml:space="preserve"> الشيخ عبدالعزيز ابن باز، ومنهجه في الدعوة.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1979DF9D" w:rsidR="009C768E" w:rsidRPr="00DE07AD" w:rsidRDefault="00FE0B05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9C768E" w:rsidRPr="005D2DDD" w14:paraId="5CFFF594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EAA6B4" w14:textId="2DDD5C8C" w:rsidR="009C768E" w:rsidRPr="00DE07AD" w:rsidRDefault="009C768E" w:rsidP="009C768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20A1086" w14:textId="59952B66" w:rsidR="009C768E" w:rsidRPr="00DE07AD" w:rsidRDefault="00FE0B05" w:rsidP="00FE0B05">
            <w:pPr>
              <w:bidi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>تعريف الحسبة وحكمها وفضلها</w:t>
            </w:r>
            <w:r w:rsidR="009C768E" w:rsidRPr="009C768E">
              <w:rPr>
                <w:rFonts w:asciiTheme="majorBidi" w:hAnsiTheme="majorBidi"/>
                <w:rtl/>
              </w:rPr>
              <w:t xml:space="preserve"> تعريف الحسبة في اللغة والاصطلاح، و الفرق بي</w:t>
            </w:r>
            <w:r>
              <w:rPr>
                <w:rFonts w:asciiTheme="majorBidi" w:hAnsiTheme="majorBidi"/>
                <w:rtl/>
              </w:rPr>
              <w:t xml:space="preserve">ن مفهوم الدعوة ومفهوم </w:t>
            </w:r>
            <w:proofErr w:type="spellStart"/>
            <w:r>
              <w:rPr>
                <w:rFonts w:asciiTheme="majorBidi" w:hAnsiTheme="majorBidi"/>
                <w:rtl/>
              </w:rPr>
              <w:t>الحسبة</w:t>
            </w:r>
            <w:r>
              <w:rPr>
                <w:rFonts w:asciiTheme="majorBidi" w:hAnsiTheme="majorBidi" w:hint="cs"/>
                <w:rtl/>
              </w:rPr>
              <w:t>،</w:t>
            </w:r>
            <w:r w:rsidR="009C768E" w:rsidRPr="009C768E">
              <w:rPr>
                <w:rFonts w:asciiTheme="majorBidi" w:hAnsiTheme="majorBidi"/>
                <w:rtl/>
              </w:rPr>
              <w:t>حكم</w:t>
            </w:r>
            <w:proofErr w:type="spellEnd"/>
            <w:r w:rsidR="009C768E" w:rsidRPr="009C768E">
              <w:rPr>
                <w:rFonts w:asciiTheme="majorBidi" w:hAnsiTheme="majorBidi"/>
                <w:rtl/>
              </w:rPr>
              <w:t xml:space="preserve"> الحسبة.. فضل القيام بالحسبة، وخطر التهاون بها.. أهمية الحسبة.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728A2F2" w14:textId="3E157467" w:rsidR="009C768E" w:rsidRPr="00DE07AD" w:rsidRDefault="00FE0B05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9C768E" w:rsidRPr="005D2DDD" w14:paraId="3A63D4A4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27D1C89" w14:textId="0F82CABE" w:rsidR="009C768E" w:rsidRPr="00DE07AD" w:rsidRDefault="009C768E" w:rsidP="009C768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4BC9194" w14:textId="4F94CCBB" w:rsidR="009C768E" w:rsidRPr="00DE07AD" w:rsidRDefault="00FE0B05" w:rsidP="00FE0B05">
            <w:pPr>
              <w:bidi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>أركان الحسبة</w:t>
            </w:r>
            <w:r>
              <w:rPr>
                <w:rFonts w:asciiTheme="majorBidi" w:hAnsiTheme="majorBidi" w:hint="cs"/>
                <w:rtl/>
              </w:rPr>
              <w:t>:</w:t>
            </w:r>
            <w:r>
              <w:rPr>
                <w:rFonts w:asciiTheme="majorBidi" w:hAnsiTheme="majorBidi"/>
                <w:rtl/>
              </w:rPr>
              <w:t xml:space="preserve"> المحتسب، المراد به، وأنواعه</w:t>
            </w:r>
            <w:r>
              <w:rPr>
                <w:rFonts w:asciiTheme="majorBidi" w:hAnsiTheme="majorBidi" w:hint="cs"/>
                <w:rtl/>
              </w:rPr>
              <w:t>،</w:t>
            </w:r>
            <w:r w:rsidR="009C768E" w:rsidRPr="009C768E">
              <w:rPr>
                <w:rFonts w:asciiTheme="majorBidi" w:hAnsiTheme="majorBidi"/>
                <w:rtl/>
              </w:rPr>
              <w:t xml:space="preserve"> المحتسب عليه، المراد به، وأنواعه. المحتسب فيه، المراد به، وأحكامه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129C47E" w14:textId="3364F297" w:rsidR="009C768E" w:rsidRPr="00DE07AD" w:rsidRDefault="00FE0B05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9C768E" w:rsidRPr="005D2DDD" w14:paraId="1159854F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E15A44" w14:textId="6D935982" w:rsidR="009C768E" w:rsidRPr="00DE07AD" w:rsidRDefault="009C768E" w:rsidP="009C768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63E3F8A" w14:textId="3C2C204F" w:rsidR="00FE0B05" w:rsidRPr="00FE0B05" w:rsidRDefault="00FE0B05" w:rsidP="00FE0B05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FE0B05">
              <w:rPr>
                <w:rFonts w:asciiTheme="majorBidi" w:hAnsiTheme="majorBidi"/>
                <w:rtl/>
              </w:rPr>
              <w:t>ض</w:t>
            </w:r>
            <w:r>
              <w:rPr>
                <w:rFonts w:asciiTheme="majorBidi" w:hAnsiTheme="majorBidi"/>
                <w:rtl/>
              </w:rPr>
              <w:t>وابط الاحتساب ودرجاته وآدابه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FE0B05">
              <w:rPr>
                <w:rFonts w:asciiTheme="majorBidi" w:hAnsiTheme="majorBidi"/>
                <w:rtl/>
              </w:rPr>
              <w:t xml:space="preserve">ضوابط </w:t>
            </w:r>
            <w:r w:rsidRPr="00FE0B05">
              <w:rPr>
                <w:rFonts w:asciiTheme="majorBidi" w:hAnsiTheme="majorBidi" w:hint="cs"/>
                <w:rtl/>
              </w:rPr>
              <w:t>الاحتساب) بحسب</w:t>
            </w:r>
            <w:r w:rsidRPr="00FE0B05">
              <w:rPr>
                <w:rFonts w:asciiTheme="majorBidi" w:hAnsiTheme="majorBidi"/>
                <w:rtl/>
              </w:rPr>
              <w:t xml:space="preserve"> المحتسب </w:t>
            </w:r>
            <w:r w:rsidRPr="00FE0B05">
              <w:rPr>
                <w:rFonts w:asciiTheme="majorBidi" w:hAnsiTheme="majorBidi" w:hint="cs"/>
                <w:rtl/>
              </w:rPr>
              <w:t>عليه (مراتب</w:t>
            </w:r>
            <w:r w:rsidRPr="00FE0B05">
              <w:rPr>
                <w:rFonts w:asciiTheme="majorBidi" w:hAnsiTheme="majorBidi"/>
                <w:rtl/>
              </w:rPr>
              <w:t xml:space="preserve"> الاحتساب ودرجاته</w:t>
            </w:r>
            <w:r w:rsidRPr="00FE0B05">
              <w:rPr>
                <w:rFonts w:asciiTheme="majorBidi" w:hAnsiTheme="majorBidi" w:cstheme="majorBidi"/>
              </w:rPr>
              <w:t>.</w:t>
            </w:r>
          </w:p>
          <w:p w14:paraId="3A50BAF8" w14:textId="4D188366" w:rsidR="009C768E" w:rsidRPr="00DE07AD" w:rsidRDefault="00FE0B05" w:rsidP="00FE0B05">
            <w:pPr>
              <w:bidi/>
              <w:jc w:val="both"/>
              <w:rPr>
                <w:rFonts w:asciiTheme="majorBidi" w:hAnsiTheme="majorBidi" w:cstheme="majorBidi"/>
              </w:rPr>
            </w:pPr>
            <w:r w:rsidRPr="00FE0B05">
              <w:rPr>
                <w:rFonts w:asciiTheme="majorBidi" w:hAnsiTheme="majorBidi"/>
                <w:rtl/>
              </w:rPr>
              <w:lastRenderedPageBreak/>
              <w:t>. آداب الاحتساب.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462194E2" w14:textId="25CA464A" w:rsidR="009C768E" w:rsidRPr="00DE07AD" w:rsidRDefault="00FE0B05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2</w:t>
            </w:r>
          </w:p>
        </w:tc>
      </w:tr>
      <w:tr w:rsidR="003819EC" w:rsidRPr="005D2DDD" w14:paraId="16699E94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5BEE0F" w14:textId="0D5DD468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BC87E6F" w14:textId="740C6D7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5A718A8" w14:textId="27D04D5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03100377" w14:textId="77777777" w:rsidTr="009C768E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F55A6C" w14:textId="0C85F2CA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B9AC617" w14:textId="1BD03B5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BAE26B7" w14:textId="7D33A944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225ED" w:rsidRPr="005D2DDD" w14:paraId="59B12369" w14:textId="77777777" w:rsidTr="009C768E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0691C299" w:rsidR="00D225ED" w:rsidRPr="005D2DDD" w:rsidRDefault="0009230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28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5C5CBC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5C5CB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3125BE" w:rsidRPr="005D2DDD" w14:paraId="7D932913" w14:textId="77777777" w:rsidTr="005C5CB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3125BE" w:rsidRPr="00DE07AD" w:rsidRDefault="003125BE" w:rsidP="003125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682122E1" w:rsidR="003125BE" w:rsidRPr="00DE07AD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763D1">
              <w:t xml:space="preserve"> </w:t>
            </w:r>
            <w:r w:rsidRPr="00F763D1">
              <w:rPr>
                <w:rtl/>
              </w:rPr>
              <w:t>أن يفهم النظريات والمفاهيم والمصطلحات الأساسية    المتعلقة بالدعوة والاحتساب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BB49A2B" w14:textId="74F14040" w:rsidR="003125BE" w:rsidRPr="00DE07AD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الإلقاء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236C7B3C" w:rsidR="003125BE" w:rsidRPr="00DE07AD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</w:t>
            </w:r>
          </w:p>
        </w:tc>
      </w:tr>
      <w:tr w:rsidR="003125BE" w:rsidRPr="005D2DDD" w14:paraId="59024F89" w14:textId="77777777" w:rsidTr="005C5CB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3125BE" w:rsidRPr="00DE07AD" w:rsidRDefault="003125BE" w:rsidP="003125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7C6C0A85" w:rsidR="003125BE" w:rsidRPr="00DE07AD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763D1">
              <w:rPr>
                <w:rtl/>
              </w:rPr>
              <w:t>أن يعرف الآراء الفكرية للعلماء  في   أساليب وطرائق الدعوة والاحتساب وكل ما يتعلق من بالدعوة والاحتساب من دراسة أصناف الناس،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4239A09D" w:rsidR="003125BE" w:rsidRPr="00DE07AD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التعليم الجماعي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16185439" w:rsidR="003125BE" w:rsidRPr="00DE07AD" w:rsidRDefault="003125BE" w:rsidP="003125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</w:t>
            </w:r>
          </w:p>
        </w:tc>
      </w:tr>
      <w:tr w:rsidR="00DC0090" w:rsidRPr="005D2DDD" w14:paraId="549F71E9" w14:textId="77777777" w:rsidTr="008F44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0DD85B86" w:rsidR="00DC0090" w:rsidRPr="00DE07AD" w:rsidRDefault="00DC0090" w:rsidP="00DC009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1C24DB58" w:rsidR="00DC0090" w:rsidRPr="00DE07AD" w:rsidRDefault="00A13781" w:rsidP="00DC009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13781">
              <w:rPr>
                <w:rFonts w:asciiTheme="majorBidi" w:hAnsiTheme="majorBidi"/>
                <w:rtl/>
              </w:rPr>
              <w:t>أن يدرك التطورات الحديثة في وسائل الدعوة و الاحتساب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4D19BC9D" w:rsidR="00DC0090" w:rsidRPr="00DE07AD" w:rsidRDefault="00A13781" w:rsidP="00DC009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النقاش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00AE9166" w:rsidR="00DC0090" w:rsidRPr="00DE07AD" w:rsidRDefault="00A13781" w:rsidP="00DC009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الملاحظة</w:t>
            </w:r>
          </w:p>
        </w:tc>
      </w:tr>
      <w:tr w:rsidR="00AD1A5E" w:rsidRPr="005D2DDD" w14:paraId="1D8E4809" w14:textId="77777777" w:rsidTr="005C5CB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A13781" w:rsidRPr="005D2DDD" w14:paraId="4D836130" w14:textId="77777777" w:rsidTr="00C66CE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A13781" w:rsidRPr="00DE07AD" w:rsidRDefault="00A13781" w:rsidP="00A1378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12475BC7" w:rsidR="00A13781" w:rsidRPr="00DE07AD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54F45">
              <w:rPr>
                <w:rtl/>
              </w:rPr>
              <w:t>أن يطبق ما تعلمه في كيفية  الدعوة والاحتساب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08FB89E4" w:rsidR="00A13781" w:rsidRPr="00DE07AD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حلقة نقاش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7CECE074" w:rsidR="00A13781" w:rsidRPr="00DE07AD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اختبار، ملاحظة </w:t>
            </w:r>
          </w:p>
        </w:tc>
      </w:tr>
      <w:tr w:rsidR="00A13781" w:rsidRPr="005D2DDD" w14:paraId="1AA55F8C" w14:textId="77777777" w:rsidTr="00C66CE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A13781" w:rsidRPr="00DE07AD" w:rsidRDefault="00A13781" w:rsidP="00A1378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39225DA0" w:rsidR="00A13781" w:rsidRPr="00DE07AD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54F45">
              <w:rPr>
                <w:rtl/>
              </w:rPr>
              <w:t>أن يستخدم المراجع التي تجمع بين الأصالة و المعاصرة في البحوث الخاصة بالدعوة والاحتساب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17CEBA3D" w:rsidR="00A13781" w:rsidRPr="00DE07AD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حلقة نقاش، عرض تقديمي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0F310713" w:rsidR="00A13781" w:rsidRPr="00DE07AD" w:rsidRDefault="00A13781" w:rsidP="00A137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اختبار، قائمة شطب</w:t>
            </w:r>
          </w:p>
        </w:tc>
      </w:tr>
      <w:tr w:rsidR="00A674E6" w:rsidRPr="005D2DDD" w14:paraId="10F934E3" w14:textId="77777777" w:rsidTr="005C5CB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036E7E29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5C5CB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9C768E" w:rsidRPr="005D2DDD" w14:paraId="79108FDF" w14:textId="77777777" w:rsidTr="00F276D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9C768E" w:rsidRPr="00DE07AD" w:rsidRDefault="009C768E" w:rsidP="009C768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3243BDDB" w:rsidR="009C768E" w:rsidRPr="00DE07AD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50144">
              <w:rPr>
                <w:rtl/>
              </w:rPr>
              <w:t>أن يتفاعل بشكل جماعي أو مستقل في مجال الدعوة والاحتساب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383BF568" w:rsidR="009C768E" w:rsidRPr="00DE07AD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0EE0">
              <w:rPr>
                <w:rtl/>
              </w:rPr>
              <w:t>مشروع جماعي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8F639B4" w14:textId="6F425A24" w:rsidR="009C768E" w:rsidRPr="00DE07AD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0EE0">
              <w:rPr>
                <w:rtl/>
              </w:rPr>
              <w:t>الملاحظة</w:t>
            </w:r>
          </w:p>
        </w:tc>
      </w:tr>
      <w:tr w:rsidR="009C768E" w:rsidRPr="005D2DDD" w14:paraId="1B550636" w14:textId="77777777" w:rsidTr="00A97B8F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4C774A0F" w:rsidR="009C768E" w:rsidRPr="00DE07AD" w:rsidRDefault="009C768E" w:rsidP="009C768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3EFB9CA8" w:rsidR="009C768E" w:rsidRPr="00DE07AD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50144">
              <w:rPr>
                <w:rtl/>
              </w:rPr>
              <w:t>أن يظهر الثقة بالنفس في تميزه في الدعوة والاحتساب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40EA1390" w:rsidR="009C768E" w:rsidRPr="00DE07AD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ورقة عمل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74B931B2" w:rsidR="009C768E" w:rsidRPr="00DE07AD" w:rsidRDefault="009C768E" w:rsidP="009C768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قائمة الشطب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0F005C59" w:rsidR="00E34F0F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عرض تقديمي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3375DB7D" w:rsidR="00E34F0F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الرابع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1CF4FA48" w:rsidR="00E34F0F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3%</w:t>
            </w:r>
          </w:p>
        </w:tc>
      </w:tr>
      <w:tr w:rsidR="00810DA0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19CC4976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اختبار تحريري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70D8DACA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السابع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14975A13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15%</w:t>
            </w:r>
          </w:p>
        </w:tc>
      </w:tr>
      <w:tr w:rsidR="00810DA0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1CAAB4D9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 xml:space="preserve">مشروع جماعي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0A639D4B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التاسع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6BEEFCE0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3%</w:t>
            </w:r>
          </w:p>
        </w:tc>
      </w:tr>
      <w:tr w:rsidR="00810DA0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3E57D2A9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اختبار تحريري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72A28640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الثاني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51AD8A1F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15%</w:t>
            </w:r>
          </w:p>
        </w:tc>
      </w:tr>
      <w:tr w:rsidR="00810DA0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7568CF6D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 xml:space="preserve">ورقة عمل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3BB70C8B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FE417B1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4%</w:t>
            </w:r>
          </w:p>
        </w:tc>
      </w:tr>
      <w:tr w:rsidR="00810DA0" w:rsidRPr="005D2DDD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700854AB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  <w:rtl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اختبار تحريري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41BB9B2D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الخامس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40FFF01F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60%</w:t>
            </w:r>
          </w:p>
        </w:tc>
      </w:tr>
      <w:tr w:rsidR="00810DA0" w:rsidRPr="005D2DDD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0DEED348" w14:textId="61918102" w:rsidR="00013764" w:rsidRPr="00A75363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الإجابة عن استفسارات الطلاب</w:t>
            </w:r>
            <w:r w:rsidR="00A75363"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.</w:t>
            </w:r>
          </w:p>
          <w:p w14:paraId="2C910437" w14:textId="78EC143C" w:rsidR="00A0531D" w:rsidRPr="00A75363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متابعة الطلبة المتعثرين، والعمل على تطويرهم</w:t>
            </w:r>
            <w:r w:rsidR="00A75363"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.</w:t>
            </w:r>
          </w:p>
          <w:p w14:paraId="73FC5B8E" w14:textId="53F8A58E" w:rsidR="00A0531D" w:rsidRPr="00A75363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تنمية مهارات الطلبة المتفوقين</w:t>
            </w:r>
            <w:r w:rsidR="00A75363"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.</w:t>
            </w:r>
          </w:p>
          <w:p w14:paraId="53013C77" w14:textId="04E42C6B" w:rsidR="00A0531D" w:rsidRPr="00A0531D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تعريف الطلبة بالخطة الدراسية، والمرافق الجامعية، والأنشطة الطلابية</w:t>
            </w:r>
            <w:r w:rsidR="00A75363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54F2F41E" w:rsidR="005612EC" w:rsidRPr="003819EC" w:rsidRDefault="008360C3" w:rsidP="00B85931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8360C3">
              <w:rPr>
                <w:rFonts w:asciiTheme="majorBidi" w:hAnsiTheme="majorBidi"/>
                <w:rtl/>
              </w:rPr>
              <w:t>الدعوة وأخلاق الدعاة.</w:t>
            </w:r>
            <w:r w:rsidRPr="008360C3">
              <w:rPr>
                <w:rFonts w:asciiTheme="majorBidi" w:hAnsiTheme="majorBidi"/>
                <w:rtl/>
              </w:rPr>
              <w:tab/>
              <w:t>الشيخ عبد العزيز بن باز.</w:t>
            </w:r>
            <w:r w:rsidRPr="008360C3">
              <w:rPr>
                <w:rFonts w:asciiTheme="majorBidi" w:hAnsiTheme="majorBidi"/>
                <w:rtl/>
              </w:rPr>
              <w:tab/>
              <w:t>مكتبة الملك فهد</w:t>
            </w:r>
            <w:r w:rsidRPr="008360C3">
              <w:rPr>
                <w:rFonts w:asciiTheme="majorBidi" w:hAnsiTheme="majorBidi"/>
                <w:rtl/>
              </w:rPr>
              <w:tab/>
              <w:t>1422هـ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42065938" w:rsidR="005612EC" w:rsidRPr="00E115D6" w:rsidRDefault="008360C3" w:rsidP="00B8593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360C3">
              <w:rPr>
                <w:rFonts w:asciiTheme="majorBidi" w:hAnsiTheme="majorBidi"/>
                <w:rtl/>
              </w:rPr>
              <w:t>زاد الداعية</w:t>
            </w:r>
            <w:r w:rsidRPr="008360C3">
              <w:rPr>
                <w:rFonts w:asciiTheme="majorBidi" w:hAnsiTheme="majorBidi"/>
                <w:rtl/>
              </w:rPr>
              <w:tab/>
              <w:t>الشيخ محمد بن صالح العثيمين</w:t>
            </w:r>
            <w:r w:rsidRPr="008360C3">
              <w:rPr>
                <w:rFonts w:asciiTheme="majorBidi" w:hAnsiTheme="majorBidi"/>
                <w:rtl/>
              </w:rPr>
              <w:tab/>
              <w:t>مكتبة الرشد</w:t>
            </w:r>
            <w:r w:rsidRPr="008360C3">
              <w:rPr>
                <w:rFonts w:asciiTheme="majorBidi" w:hAnsiTheme="majorBidi"/>
                <w:rtl/>
              </w:rPr>
              <w:tab/>
              <w:t>1409هـ</w:t>
            </w:r>
            <w:r w:rsidRPr="008360C3">
              <w:rPr>
                <w:rFonts w:asciiTheme="majorBidi" w:hAnsiTheme="majorBidi"/>
                <w:rtl/>
              </w:rPr>
              <w:tab/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23965A45" w14:textId="77777777" w:rsidR="005612EC" w:rsidRDefault="00305991" w:rsidP="0030599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الموقع الإلكتروني للشيخ ابن باز، الموقع الإلكتروني للعلامة ابن عثيمين</w:t>
            </w:r>
          </w:p>
          <w:p w14:paraId="1822ED46" w14:textId="5F36D0C3" w:rsidR="00976292" w:rsidRPr="00E115D6" w:rsidRDefault="00976292" w:rsidP="0097629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76292">
              <w:rPr>
                <w:rFonts w:asciiTheme="majorBidi" w:hAnsiTheme="majorBidi"/>
                <w:rtl/>
              </w:rPr>
              <w:tab/>
              <w:t xml:space="preserve">شبكة </w:t>
            </w:r>
            <w:proofErr w:type="spellStart"/>
            <w:r w:rsidRPr="00976292">
              <w:rPr>
                <w:rFonts w:asciiTheme="majorBidi" w:hAnsiTheme="majorBidi"/>
                <w:rtl/>
              </w:rPr>
              <w:t>الألوكة</w:t>
            </w:r>
            <w:proofErr w:type="spellEnd"/>
            <w:r w:rsidRPr="00976292">
              <w:rPr>
                <w:rFonts w:asciiTheme="majorBidi" w:hAnsiTheme="majorBidi"/>
                <w:rtl/>
              </w:rPr>
              <w:tab/>
            </w:r>
            <w:r w:rsidRPr="00976292">
              <w:rPr>
                <w:rFonts w:asciiTheme="majorBidi" w:hAnsiTheme="majorBidi"/>
                <w:rtl/>
              </w:rPr>
              <w:tab/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7A901D79" w:rsidR="005612EC" w:rsidRPr="00E115D6" w:rsidRDefault="00032B5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B5F">
              <w:rPr>
                <w:rFonts w:asciiTheme="majorBidi" w:hAnsiTheme="majorBidi"/>
                <w:rtl/>
              </w:rPr>
              <w:t>المكتبة الشاملة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328AA975" w:rsidR="00DE3C6D" w:rsidRPr="00296746" w:rsidRDefault="0081449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sz w:val="20"/>
                <w:szCs w:val="20"/>
                <w:rtl/>
                <w:lang w:bidi="ar-EG"/>
              </w:rPr>
              <w:t>القاعات</w:t>
            </w:r>
            <w:r w:rsidRPr="00A75363">
              <w:rPr>
                <w:rFonts w:asciiTheme="majorBidi" w:hAnsiTheme="majorBidi" w:cstheme="majorBidi"/>
                <w:color w:val="00B0F0"/>
                <w:sz w:val="20"/>
                <w:szCs w:val="20"/>
                <w:rtl/>
                <w:lang w:bidi="ar-EG"/>
              </w:rPr>
              <w:t xml:space="preserve"> الدراسية، المختبرات، قاعات العرض</w:t>
            </w:r>
            <w:r w:rsidR="00A75363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.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5F74AF69" w:rsidR="00DE3C6D" w:rsidRPr="00296746" w:rsidRDefault="0081449B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A75363">
              <w:rPr>
                <w:rFonts w:asciiTheme="majorBidi" w:hAnsiTheme="majorBidi" w:cstheme="majorBidi"/>
                <w:color w:val="00B0F0"/>
                <w:sz w:val="20"/>
                <w:szCs w:val="20"/>
                <w:rtl/>
                <w:lang w:bidi="ar-EG"/>
              </w:rPr>
              <w:t>جهاز عرض البيانات، السبورة الذكية، البرمجيات</w:t>
            </w:r>
            <w:r w:rsidR="00A75363"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305991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305991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602AAAE7" w:rsidR="00C55E75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bookmarkStart w:id="32" w:name="_Hlk513021635"/>
            <w:r>
              <w:rPr>
                <w:rFonts w:asciiTheme="majorBidi" w:hAnsiTheme="majorBidi" w:cstheme="majorBidi" w:hint="cs"/>
                <w:rtl/>
              </w:rPr>
              <w:t>تقويم المقرر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5FBA8D74" w:rsidR="00C55E75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0778D53F" w:rsidR="00C55E75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الاستبانة</w:t>
            </w:r>
          </w:p>
        </w:tc>
      </w:tr>
      <w:tr w:rsidR="00305991" w:rsidRPr="005D2DDD" w14:paraId="7C0C879C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61EC6B75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05991">
              <w:rPr>
                <w:rFonts w:asciiTheme="majorBidi" w:hAnsiTheme="majorBidi"/>
                <w:rtl/>
              </w:rPr>
              <w:t>مدى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E79CFC6" w14:textId="34CDE08B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26BEA">
              <w:rPr>
                <w:rtl/>
              </w:rPr>
              <w:t>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224E25B" w14:textId="592BF5D5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26BEA">
              <w:rPr>
                <w:rtl/>
              </w:rPr>
              <w:t>الاستبانة</w:t>
            </w:r>
          </w:p>
        </w:tc>
      </w:tr>
      <w:tr w:rsidR="00305991" w:rsidRPr="005D2DDD" w14:paraId="6B733EFA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03967B38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05991">
              <w:rPr>
                <w:rFonts w:asciiTheme="majorBidi" w:hAnsiTheme="majorBidi"/>
                <w:rtl/>
              </w:rPr>
              <w:t>مصادر التعلم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A9C73EA" w14:textId="30D3AFF4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226BEA">
              <w:rPr>
                <w:rtl/>
              </w:rPr>
              <w:t>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F17B479" w14:textId="4411EB7F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26BEA">
              <w:rPr>
                <w:rtl/>
              </w:rPr>
              <w:t>الاستبانة</w:t>
            </w:r>
          </w:p>
        </w:tc>
      </w:tr>
      <w:tr w:rsidR="003D6214" w:rsidRPr="005D2DDD" w14:paraId="3EB6ABFA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5E20FC5B" w14:textId="77777777" w:rsidR="00832E70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4995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38"/>
        <w:gridCol w:w="7723"/>
      </w:tblGrid>
      <w:tr w:rsidR="00832E70" w14:paraId="28C607C9" w14:textId="77777777" w:rsidTr="00832E70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C000EFC" w14:textId="77777777" w:rsidR="00832E70" w:rsidRDefault="00832E70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94BB75C" w14:textId="77777777" w:rsidR="00832E70" w:rsidRDefault="00832E7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832E70" w14:paraId="217B2E15" w14:textId="77777777" w:rsidTr="00832E70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02568CF" w14:textId="77777777" w:rsidR="00832E70" w:rsidRDefault="00832E70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4632AF48" w14:textId="77777777" w:rsidR="00832E70" w:rsidRDefault="00832E7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832E70" w14:paraId="00403E75" w14:textId="77777777" w:rsidTr="00832E70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0DA395B4" w14:textId="77777777" w:rsidR="00832E70" w:rsidRDefault="00832E70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7B2C519" w14:textId="77777777" w:rsidR="00832E70" w:rsidRDefault="00832E7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  <w:bookmarkEnd w:id="33"/>
    </w:tbl>
    <w:p w14:paraId="05ED277C" w14:textId="006859C4" w:rsidR="00497B70" w:rsidRPr="00832E70" w:rsidRDefault="00497B70" w:rsidP="00832E70">
      <w:pPr>
        <w:pStyle w:val="1"/>
        <w:rPr>
          <w:rtl/>
        </w:rPr>
      </w:pPr>
    </w:p>
    <w:sectPr w:rsidR="00497B70" w:rsidRPr="00832E70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A7C47" w14:textId="77777777" w:rsidR="00373609" w:rsidRDefault="00373609">
      <w:r>
        <w:separator/>
      </w:r>
    </w:p>
  </w:endnote>
  <w:endnote w:type="continuationSeparator" w:id="0">
    <w:p w14:paraId="3515E4A7" w14:textId="77777777" w:rsidR="00373609" w:rsidRDefault="0037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D6C8C" w:rsidRDefault="009D6C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D6C8C" w:rsidRDefault="009D6C8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075F2DB7" w:rsidR="009D6C8C" w:rsidRPr="003C532A" w:rsidRDefault="009D6C8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27A5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075F2DB7" w:rsidR="009D6C8C" w:rsidRPr="003C532A" w:rsidRDefault="009D6C8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27A55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2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DAFF3" w14:textId="77777777" w:rsidR="00373609" w:rsidRDefault="00373609">
      <w:r>
        <w:separator/>
      </w:r>
    </w:p>
  </w:footnote>
  <w:footnote w:type="continuationSeparator" w:id="0">
    <w:p w14:paraId="1A4BD640" w14:textId="77777777" w:rsidR="00373609" w:rsidRDefault="00373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B6E0A"/>
    <w:multiLevelType w:val="hybridMultilevel"/>
    <w:tmpl w:val="C8AE6716"/>
    <w:lvl w:ilvl="0" w:tplc="F014ED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C16E8"/>
    <w:multiLevelType w:val="hybridMultilevel"/>
    <w:tmpl w:val="64162E7E"/>
    <w:lvl w:ilvl="0" w:tplc="6DF4B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06483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8EE"/>
    <w:rsid w:val="00032921"/>
    <w:rsid w:val="00032B5F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69D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2A3"/>
    <w:rsid w:val="00077F79"/>
    <w:rsid w:val="000811B3"/>
    <w:rsid w:val="00081809"/>
    <w:rsid w:val="000819F2"/>
    <w:rsid w:val="00082582"/>
    <w:rsid w:val="00086171"/>
    <w:rsid w:val="00086238"/>
    <w:rsid w:val="00087228"/>
    <w:rsid w:val="00092304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21CA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80B"/>
    <w:rsid w:val="00265A1C"/>
    <w:rsid w:val="00266C1B"/>
    <w:rsid w:val="0027046B"/>
    <w:rsid w:val="00271F94"/>
    <w:rsid w:val="00271FF1"/>
    <w:rsid w:val="00272AF1"/>
    <w:rsid w:val="002737A5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57FE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5991"/>
    <w:rsid w:val="0030670C"/>
    <w:rsid w:val="00307060"/>
    <w:rsid w:val="003125BE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6B4E"/>
    <w:rsid w:val="0036738D"/>
    <w:rsid w:val="00370C5C"/>
    <w:rsid w:val="00370F15"/>
    <w:rsid w:val="003718DB"/>
    <w:rsid w:val="00373609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169A"/>
    <w:rsid w:val="003819EC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6F3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55A4"/>
    <w:rsid w:val="00487053"/>
    <w:rsid w:val="004920BE"/>
    <w:rsid w:val="00493FC4"/>
    <w:rsid w:val="004942AF"/>
    <w:rsid w:val="004944BA"/>
    <w:rsid w:val="0049465E"/>
    <w:rsid w:val="004951FF"/>
    <w:rsid w:val="00496BB5"/>
    <w:rsid w:val="00497B70"/>
    <w:rsid w:val="004A031D"/>
    <w:rsid w:val="004A161E"/>
    <w:rsid w:val="004A2C6D"/>
    <w:rsid w:val="004A45C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14B7"/>
    <w:rsid w:val="00562BF0"/>
    <w:rsid w:val="00563347"/>
    <w:rsid w:val="005656E4"/>
    <w:rsid w:val="0056645F"/>
    <w:rsid w:val="00567846"/>
    <w:rsid w:val="00567D9E"/>
    <w:rsid w:val="00570180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2F9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5CBC"/>
    <w:rsid w:val="005C68D6"/>
    <w:rsid w:val="005C6B5C"/>
    <w:rsid w:val="005C735D"/>
    <w:rsid w:val="005D255F"/>
    <w:rsid w:val="005D2DDD"/>
    <w:rsid w:val="005D44B3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27A55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72E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82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36A4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5B61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56A62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4F3A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569E"/>
    <w:rsid w:val="0080692E"/>
    <w:rsid w:val="00806C9E"/>
    <w:rsid w:val="008077EB"/>
    <w:rsid w:val="00807FAF"/>
    <w:rsid w:val="0081042A"/>
    <w:rsid w:val="00810DA0"/>
    <w:rsid w:val="008126E3"/>
    <w:rsid w:val="00813B44"/>
    <w:rsid w:val="0081449B"/>
    <w:rsid w:val="0081562B"/>
    <w:rsid w:val="0081746D"/>
    <w:rsid w:val="00820EDA"/>
    <w:rsid w:val="00821200"/>
    <w:rsid w:val="00821449"/>
    <w:rsid w:val="00823007"/>
    <w:rsid w:val="0082318F"/>
    <w:rsid w:val="00823AD8"/>
    <w:rsid w:val="00824B47"/>
    <w:rsid w:val="00831B74"/>
    <w:rsid w:val="008327DC"/>
    <w:rsid w:val="00832E70"/>
    <w:rsid w:val="0083313F"/>
    <w:rsid w:val="008360C3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0C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03E7"/>
    <w:rsid w:val="008D16F6"/>
    <w:rsid w:val="008D1774"/>
    <w:rsid w:val="008D2433"/>
    <w:rsid w:val="008D2B43"/>
    <w:rsid w:val="008D361F"/>
    <w:rsid w:val="008D3964"/>
    <w:rsid w:val="008D39B4"/>
    <w:rsid w:val="008D51D6"/>
    <w:rsid w:val="008D58AC"/>
    <w:rsid w:val="008E2965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B26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292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39A8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68E"/>
    <w:rsid w:val="009C77EB"/>
    <w:rsid w:val="009C7CB6"/>
    <w:rsid w:val="009D190C"/>
    <w:rsid w:val="009D1A2D"/>
    <w:rsid w:val="009D1E6C"/>
    <w:rsid w:val="009D3042"/>
    <w:rsid w:val="009D3A5F"/>
    <w:rsid w:val="009D4468"/>
    <w:rsid w:val="009D45C3"/>
    <w:rsid w:val="009D4733"/>
    <w:rsid w:val="009D6C8C"/>
    <w:rsid w:val="009D71AD"/>
    <w:rsid w:val="009E0B65"/>
    <w:rsid w:val="009E2A0D"/>
    <w:rsid w:val="009E491D"/>
    <w:rsid w:val="009E71D8"/>
    <w:rsid w:val="009F4CC1"/>
    <w:rsid w:val="009F5AF6"/>
    <w:rsid w:val="009F681F"/>
    <w:rsid w:val="009F6A96"/>
    <w:rsid w:val="009F71BF"/>
    <w:rsid w:val="009F73DE"/>
    <w:rsid w:val="00A006BB"/>
    <w:rsid w:val="00A0179F"/>
    <w:rsid w:val="00A02D0B"/>
    <w:rsid w:val="00A04DCF"/>
    <w:rsid w:val="00A0531D"/>
    <w:rsid w:val="00A07438"/>
    <w:rsid w:val="00A113B8"/>
    <w:rsid w:val="00A12A18"/>
    <w:rsid w:val="00A13781"/>
    <w:rsid w:val="00A13A58"/>
    <w:rsid w:val="00A20A6A"/>
    <w:rsid w:val="00A21353"/>
    <w:rsid w:val="00A21F63"/>
    <w:rsid w:val="00A22F43"/>
    <w:rsid w:val="00A23010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5363"/>
    <w:rsid w:val="00A81BF9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04A1"/>
    <w:rsid w:val="00B410A3"/>
    <w:rsid w:val="00B42843"/>
    <w:rsid w:val="00B4292A"/>
    <w:rsid w:val="00B42EC3"/>
    <w:rsid w:val="00B43A01"/>
    <w:rsid w:val="00B459ED"/>
    <w:rsid w:val="00B46957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931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29C2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2109"/>
    <w:rsid w:val="00BE39DD"/>
    <w:rsid w:val="00BE62D4"/>
    <w:rsid w:val="00BE7C5B"/>
    <w:rsid w:val="00BF0E6E"/>
    <w:rsid w:val="00BF11BB"/>
    <w:rsid w:val="00BF3623"/>
    <w:rsid w:val="00BF478E"/>
    <w:rsid w:val="00BF5507"/>
    <w:rsid w:val="00BF6069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5754"/>
    <w:rsid w:val="00C36A18"/>
    <w:rsid w:val="00C40286"/>
    <w:rsid w:val="00C41621"/>
    <w:rsid w:val="00C41772"/>
    <w:rsid w:val="00C4203F"/>
    <w:rsid w:val="00C4342E"/>
    <w:rsid w:val="00C43EE8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2CF3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1459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BE9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8C3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5FE7"/>
    <w:rsid w:val="00D963EC"/>
    <w:rsid w:val="00D967B7"/>
    <w:rsid w:val="00D96D98"/>
    <w:rsid w:val="00D96F6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090"/>
    <w:rsid w:val="00DC0E37"/>
    <w:rsid w:val="00DC3C26"/>
    <w:rsid w:val="00DC4178"/>
    <w:rsid w:val="00DC4EF8"/>
    <w:rsid w:val="00DC5958"/>
    <w:rsid w:val="00DC5EA1"/>
    <w:rsid w:val="00DD2639"/>
    <w:rsid w:val="00DD309D"/>
    <w:rsid w:val="00DD3A5D"/>
    <w:rsid w:val="00DD4633"/>
    <w:rsid w:val="00DD6E7C"/>
    <w:rsid w:val="00DE0671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0C72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4912"/>
    <w:rsid w:val="00E75F4A"/>
    <w:rsid w:val="00E762B6"/>
    <w:rsid w:val="00E76F03"/>
    <w:rsid w:val="00E77AEB"/>
    <w:rsid w:val="00E77F6C"/>
    <w:rsid w:val="00E80D86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B17"/>
    <w:rsid w:val="00F34D9A"/>
    <w:rsid w:val="00F35D2F"/>
    <w:rsid w:val="00F37D13"/>
    <w:rsid w:val="00F43012"/>
    <w:rsid w:val="00F43FC1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1D4E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565B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0B87"/>
    <w:rsid w:val="00FD1A64"/>
    <w:rsid w:val="00FD24E2"/>
    <w:rsid w:val="00FD3A26"/>
    <w:rsid w:val="00FD5FCC"/>
    <w:rsid w:val="00FD705D"/>
    <w:rsid w:val="00FD7243"/>
    <w:rsid w:val="00FD7E79"/>
    <w:rsid w:val="00FE0734"/>
    <w:rsid w:val="00FE0B05"/>
    <w:rsid w:val="00FE3381"/>
    <w:rsid w:val="00FE3461"/>
    <w:rsid w:val="00FE421E"/>
    <w:rsid w:val="00FE4FF0"/>
    <w:rsid w:val="00FE5831"/>
    <w:rsid w:val="00FE5F1F"/>
    <w:rsid w:val="00FE6640"/>
    <w:rsid w:val="00FE7124"/>
    <w:rsid w:val="00FF4AA0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6C61B0-B7C1-482B-A49A-5F7D96A8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1127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8178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11</cp:revision>
  <cp:lastPrinted>2019-02-14T08:13:00Z</cp:lastPrinted>
  <dcterms:created xsi:type="dcterms:W3CDTF">2019-11-19T13:26:00Z</dcterms:created>
  <dcterms:modified xsi:type="dcterms:W3CDTF">2020-02-25T16:22:00Z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